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F87" w:rsidRPr="00946058" w:rsidRDefault="00AC4F87" w:rsidP="00AC4F87">
      <w:pPr>
        <w:spacing w:line="240" w:lineRule="auto"/>
        <w:rPr>
          <w:b/>
          <w:sz w:val="22"/>
          <w:szCs w:val="22"/>
        </w:rPr>
      </w:pPr>
    </w:p>
    <w:p w:rsidR="00AC4F87" w:rsidRPr="00946058" w:rsidRDefault="00AC4F87" w:rsidP="00AC4F87">
      <w:pPr>
        <w:spacing w:line="240" w:lineRule="auto"/>
        <w:rPr>
          <w:b/>
          <w:sz w:val="22"/>
          <w:szCs w:val="22"/>
        </w:rPr>
      </w:pPr>
      <w:r w:rsidRPr="00946058">
        <w:rPr>
          <w:b/>
          <w:sz w:val="22"/>
          <w:szCs w:val="22"/>
        </w:rPr>
        <w:t>OBEC</w:t>
      </w:r>
      <w:r w:rsidR="00D24B30">
        <w:rPr>
          <w:b/>
          <w:sz w:val="22"/>
          <w:szCs w:val="22"/>
        </w:rPr>
        <w:t xml:space="preserve"> </w:t>
      </w:r>
      <w:r w:rsidR="00415497">
        <w:rPr>
          <w:b/>
          <w:sz w:val="22"/>
          <w:szCs w:val="22"/>
        </w:rPr>
        <w:t>Vígľašská Huta-Kalinka</w:t>
      </w:r>
    </w:p>
    <w:p w:rsidR="00AC4F87" w:rsidRPr="00946058" w:rsidRDefault="00AC4F87" w:rsidP="00AC4F87">
      <w:pPr>
        <w:spacing w:line="240" w:lineRule="auto"/>
        <w:rPr>
          <w:sz w:val="22"/>
          <w:szCs w:val="22"/>
        </w:rPr>
      </w:pPr>
      <w:r w:rsidRPr="00946058">
        <w:rPr>
          <w:sz w:val="22"/>
          <w:szCs w:val="22"/>
        </w:rPr>
        <w:t>(Obec – stavebný úrad)</w:t>
      </w:r>
    </w:p>
    <w:p w:rsidR="00AC4F87" w:rsidRDefault="00AC4F87" w:rsidP="00AC4F87">
      <w:pPr>
        <w:spacing w:line="240" w:lineRule="auto"/>
        <w:rPr>
          <w:b/>
          <w:szCs w:val="24"/>
        </w:rPr>
      </w:pPr>
    </w:p>
    <w:p w:rsidR="00AC4F87" w:rsidRPr="00AC4F87" w:rsidRDefault="00AC4F87">
      <w:pPr>
        <w:rPr>
          <w:b/>
        </w:rPr>
      </w:pPr>
      <w:r w:rsidRPr="00AC4F87">
        <w:rPr>
          <w:b/>
        </w:rPr>
        <w:t>V</w:t>
      </w:r>
      <w:r>
        <w:rPr>
          <w:b/>
        </w:rPr>
        <w:t>EC: Ohlásenie stavebných úprav</w:t>
      </w:r>
      <w:r w:rsidR="003265FF">
        <w:rPr>
          <w:b/>
        </w:rPr>
        <w:t xml:space="preserve">/ udržiavacích prác </w:t>
      </w:r>
    </w:p>
    <w:p w:rsidR="00AC4F87" w:rsidRDefault="00AC4F87">
      <w:r>
        <w:t xml:space="preserve">(podľa § 57 stavebného zákona v spojení s § 6 vyhlášky č. 453/2000 </w:t>
      </w:r>
      <w:proofErr w:type="spellStart"/>
      <w:r>
        <w:t>Z.z</w:t>
      </w:r>
      <w:proofErr w:type="spellEnd"/>
      <w:r>
        <w:t xml:space="preserve">., ktorou sa vykonávajú niektoré ustanovenia stavebného zákona) </w:t>
      </w:r>
    </w:p>
    <w:p w:rsidR="00AC4F87" w:rsidRDefault="00AC4F87"/>
    <w:p w:rsidR="00AC4F87" w:rsidRDefault="00AC4F87">
      <w:r>
        <w:t xml:space="preserve">- </w:t>
      </w:r>
      <w:r w:rsidRPr="003265FF">
        <w:rPr>
          <w:b/>
        </w:rPr>
        <w:t>Stavebník, meno a priezvisko</w:t>
      </w:r>
      <w:r>
        <w:t xml:space="preserve"> (názov):......................................................................................</w:t>
      </w:r>
      <w:r w:rsidR="00415497">
        <w:t>...................................................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</w:t>
      </w:r>
      <w:r>
        <w:t>Bydlisko (sídlo): .......................................................................................................................</w:t>
      </w:r>
      <w:r w:rsidR="00415497">
        <w:t>....</w:t>
      </w:r>
      <w:r>
        <w:t xml:space="preserve"> Telefón: ...................................................... E -mail: ...............................................................</w:t>
      </w:r>
      <w:r w:rsidR="00415497">
        <w:t>....</w:t>
      </w:r>
    </w:p>
    <w:p w:rsidR="00AC4F87" w:rsidRDefault="00AC4F87">
      <w:r>
        <w:t xml:space="preserve"> - Právny vzťah k nehnuteľnosti: ................................................................................................</w:t>
      </w:r>
      <w:r w:rsidR="00415497">
        <w:t>.</w:t>
      </w:r>
      <w:r>
        <w:t xml:space="preserve"> (vlastnícky - List vlastníctva č..................., nájomný a pod.) - Správca bytového domu (názov):..............................................................................................................................................................................................................................................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5497">
        <w:t>..................................................</w:t>
      </w:r>
      <w:r>
        <w:t xml:space="preserve"> Sídlo:.........................................................................................................................................</w:t>
      </w:r>
      <w:r w:rsidR="00415497">
        <w:t>....</w:t>
      </w:r>
    </w:p>
    <w:p w:rsidR="00AC4F87" w:rsidRDefault="00AC4F87">
      <w:r>
        <w:t xml:space="preserve"> - Druh, účel a rozsah stavebných úprav a jednoduchý technický popis) : ....................................................................................................................................................</w:t>
      </w:r>
      <w:r w:rsidR="00415497">
        <w:t>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....</w:t>
      </w:r>
      <w:r>
        <w:t xml:space="preserve"> ...................................................................................................................................................</w:t>
      </w:r>
      <w:r w:rsidR="00415497">
        <w:t>....</w:t>
      </w:r>
      <w:r>
        <w:t xml:space="preserve"> obec............................................. ulica a číslo .........................................................................</w:t>
      </w:r>
      <w:r w:rsidR="00415497">
        <w:t>....</w:t>
      </w:r>
      <w:r>
        <w:t xml:space="preserve"> parcelné číslo...................................................... katastrálne územie ......................................</w:t>
      </w:r>
      <w:r w:rsidR="00415497">
        <w:t>....</w:t>
      </w:r>
      <w:bookmarkStart w:id="0" w:name="_GoBack"/>
      <w:bookmarkEnd w:id="0"/>
      <w:r>
        <w:t xml:space="preserve"> </w:t>
      </w:r>
    </w:p>
    <w:p w:rsidR="00AC4F87" w:rsidRDefault="00AC4F87"/>
    <w:p w:rsidR="00D24B30" w:rsidRDefault="00AC4F87" w:rsidP="00D24B30">
      <w:pPr>
        <w:spacing w:line="240" w:lineRule="auto"/>
        <w:jc w:val="both"/>
        <w:rPr>
          <w:i/>
          <w:szCs w:val="24"/>
        </w:rPr>
      </w:pPr>
      <w:r w:rsidRPr="004F0E6F">
        <w:rPr>
          <w:i/>
          <w:szCs w:val="24"/>
        </w:rPr>
        <w:t>Svojim podpisom prehlasujem, že som bol/a oboznámený/á s informáciami podľa článku 13 Nariadenia Európskeho parlamentu a Rady (EÚ) 2016/679 o ochrane fyzických osôb pri spracúvaní osobných údajov a o voľnom pohybe takýchto údajov, ktorý je zverejnený na webovom sídle prevádzkovateľa</w:t>
      </w:r>
      <w:r w:rsidR="003265FF">
        <w:rPr>
          <w:i/>
          <w:szCs w:val="24"/>
        </w:rPr>
        <w:t xml:space="preserve"> </w:t>
      </w:r>
      <w:hyperlink r:id="rId5" w:history="1">
        <w:r w:rsidR="00AC654D" w:rsidRPr="002639F7">
          <w:rPr>
            <w:rStyle w:val="Hypertextovprepojenie"/>
            <w:i/>
            <w:szCs w:val="24"/>
          </w:rPr>
          <w:t>www.slatinskelazy.sk</w:t>
        </w:r>
      </w:hyperlink>
      <w:r w:rsidR="003265FF">
        <w:rPr>
          <w:i/>
          <w:szCs w:val="24"/>
        </w:rPr>
        <w:t xml:space="preserve"> </w:t>
      </w:r>
      <w:r w:rsidR="00D24B30">
        <w:rPr>
          <w:i/>
          <w:szCs w:val="24"/>
        </w:rPr>
        <w:t>a na úradnej tabuli v priestoroch prevádzkovateľa.</w:t>
      </w:r>
    </w:p>
    <w:p w:rsidR="00AC4F87" w:rsidRDefault="00AC4F87" w:rsidP="00D24B30">
      <w:pPr>
        <w:spacing w:line="240" w:lineRule="auto"/>
        <w:jc w:val="both"/>
      </w:pPr>
    </w:p>
    <w:p w:rsidR="00AC4F87" w:rsidRDefault="00AC4F87">
      <w:r>
        <w:t>V .......................... dňa:....................    Podpis žiadateľov:.........................................................</w:t>
      </w:r>
    </w:p>
    <w:p w:rsidR="00AC4F87" w:rsidRDefault="00AC4F87"/>
    <w:p w:rsidR="00AC4F87" w:rsidRDefault="00AC4F87">
      <w:r>
        <w:t xml:space="preserve">Upozornenie pre stavebníka: Stavebné úpravy možno začať a vykonávať až po doručení písomného oznámenia stavebného úradu, že proti stavebným úpravám nemá námietky. </w:t>
      </w:r>
    </w:p>
    <w:p w:rsidR="00AC4F87" w:rsidRDefault="00AC4F87"/>
    <w:p w:rsidR="00AC4F87" w:rsidRDefault="00AC4F87">
      <w:r w:rsidRPr="00AC4F87">
        <w:rPr>
          <w:b/>
        </w:rPr>
        <w:t>Prílohy</w:t>
      </w:r>
      <w:r>
        <w:t xml:space="preserve"> k ohláseniu:</w:t>
      </w:r>
    </w:p>
    <w:p w:rsidR="00AC4F87" w:rsidRDefault="00AC4F87">
      <w:r>
        <w:t xml:space="preserve">- uviesť číslo listu vlastníctva (alebo priložiť fotokópiu alebo z internetu) </w:t>
      </w:r>
    </w:p>
    <w:p w:rsidR="009D16E6" w:rsidRDefault="00AC4F87">
      <w:r>
        <w:t>-</w:t>
      </w:r>
      <w:r w:rsidR="009D16E6">
        <w:t xml:space="preserve"> </w:t>
      </w:r>
      <w:r w:rsidR="009D16E6">
        <w:rPr>
          <w:sz w:val="22"/>
          <w:szCs w:val="22"/>
          <w:lang w:eastAsia="sk-SK"/>
        </w:rPr>
        <w:t>súhlas všetkých spoluvlastníkov stavby, ak nie sú stavebníkmi</w:t>
      </w:r>
    </w:p>
    <w:p w:rsidR="00AC4F87" w:rsidRDefault="00AC4F87">
      <w:r>
        <w:t xml:space="preserve">- iné právo k pozemkom a stavbám podľa § 139 stavebného zákona </w:t>
      </w:r>
    </w:p>
    <w:p w:rsidR="00AC4F87" w:rsidRDefault="00AC4F87">
      <w:r>
        <w:t xml:space="preserve">- súhlas všetkých spoluvlastníkov (ak nie sú všetci stavebníkmi) </w:t>
      </w:r>
    </w:p>
    <w:p w:rsidR="00AC4F87" w:rsidRDefault="00AC4F87">
      <w:r>
        <w:lastRenderedPageBreak/>
        <w:t xml:space="preserve">- 2x jednoduchý situačný výkres s vyznačením resp. popisom stavebných úprav ( pôvodný a navrhovaný stav) </w:t>
      </w:r>
    </w:p>
    <w:p w:rsidR="00AC4F87" w:rsidRDefault="00AC4F87">
      <w:r>
        <w:t xml:space="preserve">- statický posudok vypracovaný oprávnenou osobou (vplyv stavebných úprav v súvislosti s jeho dispozičnými zmenami na statiku celého objektu) </w:t>
      </w:r>
    </w:p>
    <w:p w:rsidR="00AC4F87" w:rsidRDefault="00AC4F87">
      <w:r>
        <w:t xml:space="preserve">- záväzné stanovisko prípadne iné opatrenia dotknutých orgánov podľa osobitných predpisov. </w:t>
      </w:r>
    </w:p>
    <w:p w:rsidR="00AC4F87" w:rsidRPr="00AC4F87" w:rsidRDefault="00AC4F87" w:rsidP="00AC4F87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AC4F87">
        <w:rPr>
          <w:szCs w:val="24"/>
        </w:rPr>
        <w:t>Doklad o uhradení správneho poplatku obci:</w:t>
      </w:r>
    </w:p>
    <w:p w:rsidR="00AC4F87" w:rsidRDefault="00AC4F87" w:rsidP="00AC4F87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3D6214">
        <w:rPr>
          <w:b/>
          <w:szCs w:val="24"/>
        </w:rPr>
        <w:t>Pre právnickú osobu: 30 €</w:t>
      </w:r>
      <w:r>
        <w:rPr>
          <w:szCs w:val="24"/>
        </w:rPr>
        <w:t xml:space="preserve"> (pol. 60a písm. c) 1. bod sadzobníka správnych poplatkov zák. č. 145/1995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správnych poplatkoch).</w:t>
      </w:r>
    </w:p>
    <w:p w:rsidR="00AC4F87" w:rsidRPr="00D44FA0" w:rsidRDefault="00AC4F87" w:rsidP="00AC4F87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3D6214">
        <w:rPr>
          <w:b/>
          <w:szCs w:val="24"/>
        </w:rPr>
        <w:t>Pre fyzickú osobu: 10 €</w:t>
      </w:r>
      <w:r w:rsidRPr="00D44FA0">
        <w:rPr>
          <w:szCs w:val="24"/>
        </w:rPr>
        <w:t xml:space="preserve"> (pol. 60a písm. c) </w:t>
      </w:r>
      <w:r>
        <w:rPr>
          <w:szCs w:val="24"/>
        </w:rPr>
        <w:t>2</w:t>
      </w:r>
      <w:r w:rsidRPr="00D44FA0">
        <w:rPr>
          <w:szCs w:val="24"/>
        </w:rPr>
        <w:t xml:space="preserve">. bod sadzobníka správnych poplatkov zák. č. 145/1995 </w:t>
      </w:r>
      <w:proofErr w:type="spellStart"/>
      <w:r w:rsidRPr="00D44FA0">
        <w:rPr>
          <w:szCs w:val="24"/>
        </w:rPr>
        <w:t>Z.z</w:t>
      </w:r>
      <w:proofErr w:type="spellEnd"/>
      <w:r w:rsidRPr="00D44FA0">
        <w:rPr>
          <w:szCs w:val="24"/>
        </w:rPr>
        <w:t>. o správnych poplatkoch).</w:t>
      </w:r>
    </w:p>
    <w:p w:rsidR="00AC4F87" w:rsidRDefault="00AC4F87"/>
    <w:p w:rsidR="00AC4F87" w:rsidRDefault="00AC4F87"/>
    <w:p w:rsidR="00AC4F87" w:rsidRPr="007230F1" w:rsidRDefault="00AC4F87" w:rsidP="00AC4F87">
      <w:pPr>
        <w:spacing w:line="240" w:lineRule="auto"/>
        <w:jc w:val="both"/>
        <w:rPr>
          <w:b/>
          <w:szCs w:val="24"/>
        </w:rPr>
      </w:pPr>
      <w:r w:rsidRPr="007230F1">
        <w:rPr>
          <w:b/>
          <w:szCs w:val="24"/>
        </w:rPr>
        <w:t xml:space="preserve">V prílohách sú uvádzané vo všeobecnosti všetky do úvahy prichádzajúce stanoviská, vyjadrenia, súhlasy pod., ktoré je potrebné predložiť  primerane  podľa povahy a rozsahu stavby. </w:t>
      </w:r>
    </w:p>
    <w:p w:rsidR="00AC4F87" w:rsidRDefault="00AC4F87" w:rsidP="00AC4F87"/>
    <w:p w:rsidR="00983B59" w:rsidRDefault="00983B59" w:rsidP="00AC4F87"/>
    <w:sectPr w:rsidR="00983B59" w:rsidSect="00D1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1AD6"/>
    <w:multiLevelType w:val="hybridMultilevel"/>
    <w:tmpl w:val="B514490A"/>
    <w:lvl w:ilvl="0" w:tplc="40EABEA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31757"/>
    <w:multiLevelType w:val="hybridMultilevel"/>
    <w:tmpl w:val="18C24C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87"/>
    <w:rsid w:val="00193C02"/>
    <w:rsid w:val="003265FF"/>
    <w:rsid w:val="00415497"/>
    <w:rsid w:val="00983B59"/>
    <w:rsid w:val="009D16E6"/>
    <w:rsid w:val="00AC4F87"/>
    <w:rsid w:val="00AC654D"/>
    <w:rsid w:val="00B33AB9"/>
    <w:rsid w:val="00BA13C0"/>
    <w:rsid w:val="00D1055F"/>
    <w:rsid w:val="00D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1962"/>
  <w15:docId w15:val="{54ADED1F-6BE4-471F-97B9-81EBA1AB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C4F8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4F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24B30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atinskelaz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GALAJDOVÁ Ľubica</dc:creator>
  <cp:keywords/>
  <dc:description/>
  <cp:lastModifiedBy>HERMANOVÁ Eva</cp:lastModifiedBy>
  <cp:revision>4</cp:revision>
  <dcterms:created xsi:type="dcterms:W3CDTF">2024-05-02T12:27:00Z</dcterms:created>
  <dcterms:modified xsi:type="dcterms:W3CDTF">2024-11-04T13:52:00Z</dcterms:modified>
</cp:coreProperties>
</file>